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54" w:rsidRDefault="00D77F54" w:rsidP="00D77F54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Proposed code language for consistency with HB 401</w:t>
      </w:r>
    </w:p>
    <w:p w:rsidR="00D77F54" w:rsidRDefault="00D77F54" w:rsidP="00D77F5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>HB 401 - Section 3.</w:t>
      </w:r>
      <w:r>
        <w:rPr>
          <w:rFonts w:eastAsiaTheme="minorHAnsi"/>
          <w:color w:val="000000"/>
          <w:sz w:val="24"/>
          <w:szCs w:val="24"/>
        </w:rPr>
        <w:t xml:space="preserve"> Paragraph (d) is added to subsection (1) of section 553.79, Florida Statutes, to read: </w:t>
      </w:r>
    </w:p>
    <w:p w:rsidR="00D77F54" w:rsidRDefault="00D77F54" w:rsidP="00D77F5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D77F54" w:rsidRDefault="00D77F54" w:rsidP="00D77F5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553.79 Permits; applications; issuance; inspections.— </w:t>
      </w:r>
    </w:p>
    <w:p w:rsidR="00D77F54" w:rsidRDefault="00D77F54" w:rsidP="00D77F54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(1) </w:t>
      </w:r>
    </w:p>
    <w:p w:rsidR="00D77F54" w:rsidRDefault="00D77F54" w:rsidP="00D77F54">
      <w:pPr>
        <w:widowControl/>
        <w:autoSpaceDE/>
        <w:spacing w:after="200" w:line="276" w:lineRule="auto"/>
        <w:rPr>
          <w:rFonts w:eastAsiaTheme="minorHAnsi"/>
          <w:sz w:val="24"/>
          <w:szCs w:val="24"/>
          <w:u w:val="single"/>
        </w:rPr>
      </w:pPr>
      <w:r>
        <w:rPr>
          <w:rFonts w:eastAsiaTheme="minorHAnsi"/>
          <w:sz w:val="24"/>
          <w:szCs w:val="24"/>
          <w:u w:val="single"/>
        </w:rPr>
        <w:t>(d) A local government may not require a contract between a builder and an owner for the issuance of a building permit or as a requirement for the submission of a building permit  application.</w:t>
      </w:r>
    </w:p>
    <w:p w:rsidR="00D77F54" w:rsidRDefault="00D77F54" w:rsidP="00D77F54">
      <w:pPr>
        <w:widowControl/>
        <w:autoSpaceDE/>
        <w:spacing w:after="200" w:line="276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Proposed code change to the 7th Edition (2020) Florida Building Code – Building </w:t>
      </w:r>
    </w:p>
    <w:p w:rsidR="00D77F54" w:rsidRDefault="00D77F54" w:rsidP="00D77F54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CHAPTER 1 SCOPE AND ADMINISTRATION</w:t>
      </w:r>
    </w:p>
    <w:p w:rsidR="00D77F54" w:rsidRDefault="00D77F54" w:rsidP="00D77F54">
      <w:pPr>
        <w:widowControl/>
        <w:adjustRightInd w:val="0"/>
        <w:rPr>
          <w:rFonts w:eastAsiaTheme="minorHAnsi"/>
          <w:b/>
          <w:sz w:val="24"/>
          <w:szCs w:val="24"/>
        </w:rPr>
      </w:pPr>
    </w:p>
    <w:p w:rsidR="00D77F54" w:rsidRDefault="00D77F54" w:rsidP="00D77F54">
      <w:pPr>
        <w:widowControl/>
        <w:adjustRightInd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SECTION 105 PERMITS</w:t>
      </w:r>
    </w:p>
    <w:p w:rsidR="00D77F54" w:rsidRDefault="00D77F54" w:rsidP="00D77F54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D77F54" w:rsidRDefault="00D77F54" w:rsidP="00D77F54">
      <w:pPr>
        <w:widowControl/>
        <w:adjustRightInd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Add Section 105.3.8 to read as follows:</w:t>
      </w:r>
    </w:p>
    <w:p w:rsidR="00D77F54" w:rsidRDefault="00D77F54" w:rsidP="00D77F54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D77F54" w:rsidRDefault="00D77F54" w:rsidP="00D77F54">
      <w:pPr>
        <w:widowControl/>
        <w:adjustRightInd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sz w:val="24"/>
          <w:szCs w:val="24"/>
          <w:u w:val="single"/>
        </w:rPr>
        <w:t>A local government may not require a contract between a builder and an owner for the issuance of a building permit or as a requirement for the submission of a building permit application.</w:t>
      </w:r>
    </w:p>
    <w:p w:rsidR="00D77F54" w:rsidRDefault="00D77F54" w:rsidP="00D77F54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D77F54" w:rsidRPr="00F13A99" w:rsidRDefault="003E2C58" w:rsidP="00D77F54">
      <w:pPr>
        <w:widowControl/>
        <w:autoSpaceDE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color w:val="1F497D"/>
          <w:sz w:val="24"/>
          <w:szCs w:val="24"/>
        </w:rPr>
        <w:t xml:space="preserve">Code Admin </w:t>
      </w:r>
      <w:bookmarkStart w:id="0" w:name="_GoBack"/>
      <w:bookmarkEnd w:id="0"/>
      <w:r w:rsidR="00D77F54">
        <w:rPr>
          <w:rFonts w:eastAsiaTheme="minorHAnsi"/>
          <w:b/>
          <w:color w:val="1F497D"/>
          <w:sz w:val="24"/>
          <w:szCs w:val="24"/>
        </w:rPr>
        <w:t>TAC Recommendation:</w:t>
      </w:r>
      <w:r w:rsidR="00F13A99">
        <w:rPr>
          <w:rFonts w:eastAsiaTheme="minorHAnsi"/>
          <w:b/>
          <w:color w:val="1F497D"/>
          <w:sz w:val="24"/>
          <w:szCs w:val="24"/>
        </w:rPr>
        <w:t xml:space="preserve"> </w:t>
      </w:r>
      <w:r w:rsidR="00F13A99" w:rsidRPr="00F13A99">
        <w:rPr>
          <w:rFonts w:eastAsiaTheme="minorHAnsi"/>
          <w:b/>
          <w:sz w:val="24"/>
          <w:szCs w:val="24"/>
        </w:rPr>
        <w:t>AS</w:t>
      </w:r>
    </w:p>
    <w:p w:rsidR="00D77F54" w:rsidRDefault="00D77F54" w:rsidP="00D77F54">
      <w:pPr>
        <w:widowControl/>
        <w:autoSpaceDE/>
        <w:rPr>
          <w:rFonts w:eastAsiaTheme="minorHAnsi"/>
          <w:b/>
          <w:color w:val="1F497D"/>
          <w:sz w:val="24"/>
          <w:szCs w:val="24"/>
        </w:rPr>
      </w:pPr>
    </w:p>
    <w:p w:rsidR="00D77F54" w:rsidRDefault="00D77F54" w:rsidP="00D77F54">
      <w:pPr>
        <w:widowControl/>
        <w:autoSpaceDE/>
        <w:rPr>
          <w:rFonts w:ascii="Calibri" w:eastAsiaTheme="minorHAnsi" w:hAnsi="Calibri" w:cs="Calibri"/>
          <w:b/>
          <w:color w:val="000000"/>
        </w:rPr>
      </w:pPr>
      <w:r>
        <w:rPr>
          <w:rFonts w:eastAsiaTheme="minorHAnsi"/>
          <w:b/>
          <w:color w:val="1F497D"/>
          <w:sz w:val="24"/>
          <w:szCs w:val="24"/>
        </w:rPr>
        <w:t>Commission Action:</w:t>
      </w:r>
    </w:p>
    <w:p w:rsidR="00D77F54" w:rsidRDefault="00D77F54" w:rsidP="00D77F54">
      <w:pPr>
        <w:rPr>
          <w:sz w:val="24"/>
          <w:szCs w:val="24"/>
        </w:rPr>
      </w:pPr>
    </w:p>
    <w:p w:rsidR="006E76AE" w:rsidRDefault="006E76AE"/>
    <w:sectPr w:rsidR="006E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54"/>
    <w:rsid w:val="003E2C58"/>
    <w:rsid w:val="006E76AE"/>
    <w:rsid w:val="00D77F54"/>
    <w:rsid w:val="00F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F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3</cp:revision>
  <dcterms:created xsi:type="dcterms:W3CDTF">2021-08-02T19:41:00Z</dcterms:created>
  <dcterms:modified xsi:type="dcterms:W3CDTF">2021-08-03T15:03:00Z</dcterms:modified>
</cp:coreProperties>
</file>